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8D" w:rsidRDefault="0018733E" w:rsidP="00187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>Неформальная занятость, то есть незарегистрированная трудовая деятельность, продолжает оставаться негативной тенденцией в сфере занятости. Данное явление необходимо рассматривать не только со стороны экономики, но и со стороны вовлеченных в экономическую деятельность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в соответствии со ст.16 Трудового кодекса РФ. Кроме обязанности оформить трудовой договор, по закону работодатель должен выполнить ряд действий: оформить приказ о приеме на работу; заполнить трудовую книжку работника; провести предварительный медицинский осмотр в случаях, предусмотренных трудовым законодательством; провести инструктаж по охране труда; выполнить другие действия, предусмотренные трудовы</w:t>
      </w:r>
      <w:r>
        <w:rPr>
          <w:rFonts w:ascii="Times New Roman" w:hAnsi="Times New Roman" w:cs="Times New Roman"/>
          <w:sz w:val="28"/>
          <w:szCs w:val="28"/>
        </w:rPr>
        <w:t>м законодательством.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 xml:space="preserve">Некоторые работодатели предпочитают не оформлять трудовые отношения, соответственно </w:t>
      </w:r>
      <w:proofErr w:type="gramStart"/>
      <w:r w:rsidRPr="0018733E">
        <w:rPr>
          <w:rFonts w:ascii="Times New Roman" w:hAnsi="Times New Roman" w:cs="Times New Roman"/>
          <w:sz w:val="28"/>
          <w:szCs w:val="28"/>
        </w:rPr>
        <w:t>часть жителей нашего района работает без</w:t>
      </w:r>
      <w:proofErr w:type="gramEnd"/>
      <w:r w:rsidRPr="0018733E">
        <w:rPr>
          <w:rFonts w:ascii="Times New Roman" w:hAnsi="Times New Roman" w:cs="Times New Roman"/>
          <w:sz w:val="28"/>
          <w:szCs w:val="28"/>
        </w:rPr>
        <w:t xml:space="preserve"> оформления трудового договора и, по-прежнему, получают неофициальную заработную плату, так наз</w:t>
      </w:r>
      <w:r>
        <w:rPr>
          <w:rFonts w:ascii="Times New Roman" w:hAnsi="Times New Roman" w:cs="Times New Roman"/>
          <w:sz w:val="28"/>
          <w:szCs w:val="28"/>
        </w:rPr>
        <w:t>ываемую «зарплату в конвертах».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>Неоформленные официально трудовые отношения влекут неблагоприятные последствия как для работника и работодателя, так и для эко</w:t>
      </w:r>
      <w:r>
        <w:rPr>
          <w:rFonts w:ascii="Times New Roman" w:hAnsi="Times New Roman" w:cs="Times New Roman"/>
          <w:sz w:val="28"/>
          <w:szCs w:val="28"/>
        </w:rPr>
        <w:t>номики района и города в целом.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>В случае возникновения конфликтных ситуаций и нарушения работодателем данных ранее обещаний, например, по сумме заработной платы, доказать вину работодателя и восстановить права ра</w:t>
      </w:r>
      <w:r>
        <w:rPr>
          <w:rFonts w:ascii="Times New Roman" w:hAnsi="Times New Roman" w:cs="Times New Roman"/>
          <w:sz w:val="28"/>
          <w:szCs w:val="28"/>
        </w:rPr>
        <w:t>ботника практически невозможно.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 xml:space="preserve">Работник, соглашаясь на выплату заработной плату в «конверте», должен помнить, что не оформление трудового договора является не только нарушением закона, но в перспективе влечет </w:t>
      </w:r>
      <w:r>
        <w:rPr>
          <w:rFonts w:ascii="Times New Roman" w:hAnsi="Times New Roman" w:cs="Times New Roman"/>
          <w:sz w:val="28"/>
          <w:szCs w:val="28"/>
        </w:rPr>
        <w:t>за собой определенные проблемы: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>- работник не защищен от травматизма и профессиональных заболеваний: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</w:t>
      </w:r>
      <w:r>
        <w:rPr>
          <w:rFonts w:ascii="Times New Roman" w:hAnsi="Times New Roman" w:cs="Times New Roman"/>
          <w:sz w:val="28"/>
          <w:szCs w:val="28"/>
        </w:rPr>
        <w:t>скую и социальную реабилитацию;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 xml:space="preserve">- работник лишает себя возможности получать оплачиваемые больничные листы, оформления отпуска по беременности и родам, уходу за ребенком по достижении им 3 лет, пособия по безработице и выходного пособия при </w:t>
      </w:r>
      <w:r>
        <w:rPr>
          <w:rFonts w:ascii="Times New Roman" w:hAnsi="Times New Roman" w:cs="Times New Roman"/>
          <w:sz w:val="28"/>
          <w:szCs w:val="28"/>
        </w:rPr>
        <w:t>увольнении по сокращению штата;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>- работник не сможет получить социальный или имущественный налоговый вычет по НДФЛ за покупку жилья, за обучение и</w:t>
      </w:r>
      <w:r>
        <w:rPr>
          <w:rFonts w:ascii="Times New Roman" w:hAnsi="Times New Roman" w:cs="Times New Roman"/>
          <w:sz w:val="28"/>
          <w:szCs w:val="28"/>
        </w:rPr>
        <w:t xml:space="preserve"> лечение, взять кредит в банке;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 xml:space="preserve">- не оформляя работника, работодатель лишает его части пенсионного обеспечения: период без официального оформления трудовых отношений не </w:t>
      </w:r>
      <w:r w:rsidRPr="0018733E">
        <w:rPr>
          <w:rFonts w:ascii="Times New Roman" w:hAnsi="Times New Roman" w:cs="Times New Roman"/>
          <w:sz w:val="28"/>
          <w:szCs w:val="28"/>
        </w:rPr>
        <w:lastRenderedPageBreak/>
        <w:t>будет включен в пенсионный стаж, что приведет в бу</w:t>
      </w:r>
      <w:r>
        <w:rPr>
          <w:rFonts w:ascii="Times New Roman" w:hAnsi="Times New Roman" w:cs="Times New Roman"/>
          <w:sz w:val="28"/>
          <w:szCs w:val="28"/>
        </w:rPr>
        <w:t>дущем к низкому размеру пенсии;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>- не происходит исчисление льготного страхового стажа, который установлен для ряда категорий работников в целях досрочного получен</w:t>
      </w:r>
      <w:r>
        <w:rPr>
          <w:rFonts w:ascii="Times New Roman" w:hAnsi="Times New Roman" w:cs="Times New Roman"/>
          <w:sz w:val="28"/>
          <w:szCs w:val="28"/>
        </w:rPr>
        <w:t>ия трудовой пенсии по старости.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>К явным отрицательным последствиям неформальной занятости относится нестабильность трудовых отношений и отсутствие у работника социальных гарантий, перспект</w:t>
      </w:r>
      <w:r>
        <w:rPr>
          <w:rFonts w:ascii="Times New Roman" w:hAnsi="Times New Roman" w:cs="Times New Roman"/>
          <w:sz w:val="28"/>
          <w:szCs w:val="28"/>
        </w:rPr>
        <w:t>ив профессионального роста.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>Кроме того, работники должны помнить, что обязанность по уплате налога на доходы физических лиц лежит на самих гражданах, и тот факт, что работодатель по каким-то причинам его не перечислил, не освобождает работников от обязанности самостоятельно задеклар</w:t>
      </w:r>
      <w:r>
        <w:rPr>
          <w:rFonts w:ascii="Times New Roman" w:hAnsi="Times New Roman" w:cs="Times New Roman"/>
          <w:sz w:val="28"/>
          <w:szCs w:val="28"/>
        </w:rPr>
        <w:t>ировать и уплатить такой доход.</w:t>
      </w:r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>Негативные последствия для работодателя выражаются в ужесточении ответственности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</w:t>
      </w:r>
      <w:r>
        <w:rPr>
          <w:rFonts w:ascii="Times New Roman" w:hAnsi="Times New Roman" w:cs="Times New Roman"/>
          <w:sz w:val="28"/>
          <w:szCs w:val="28"/>
        </w:rPr>
        <w:t>жду работником и работодателем.</w:t>
      </w:r>
      <w:bookmarkStart w:id="0" w:name="_GoBack"/>
      <w:bookmarkEnd w:id="0"/>
    </w:p>
    <w:p w:rsidR="0018733E" w:rsidRPr="0018733E" w:rsidRDefault="0018733E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E">
        <w:rPr>
          <w:rFonts w:ascii="Times New Roman" w:hAnsi="Times New Roman" w:cs="Times New Roman"/>
          <w:sz w:val="28"/>
          <w:szCs w:val="28"/>
        </w:rPr>
        <w:t>Подводя итог, хотелось бы обратить особое внимание предпринимателей на необходимость официального оформления своей деятельности, недопущения фактов неформальной занятости и призвать к соблюдению трудового законодательства, проявлению социальной ответственности и оформлению трудовых отношений с работниками.</w:t>
      </w:r>
    </w:p>
    <w:sectPr w:rsidR="0018733E" w:rsidRPr="0018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5"/>
    <w:rsid w:val="0018733E"/>
    <w:rsid w:val="008A3AB5"/>
    <w:rsid w:val="009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2023-05-15T08:13:00Z</dcterms:created>
  <dcterms:modified xsi:type="dcterms:W3CDTF">2023-05-15T08:15:00Z</dcterms:modified>
</cp:coreProperties>
</file>